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9EEC" w14:textId="77777777"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ABOUT US:</w:t>
      </w:r>
    </w:p>
    <w:p w14:paraId="0C0EB644" w14:textId="5A1F5859"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 xml:space="preserve">Sandcreek Medical is a locally owned </w:t>
      </w:r>
      <w:r w:rsidR="00DB5C39" w:rsidRPr="00E5057F">
        <w:rPr>
          <w:rFonts w:asciiTheme="minorHAnsi" w:hAnsiTheme="minorHAnsi" w:cstheme="minorHAnsi"/>
        </w:rPr>
        <w:t>D</w:t>
      </w:r>
      <w:r w:rsidRPr="00E5057F">
        <w:rPr>
          <w:rFonts w:asciiTheme="minorHAnsi" w:hAnsiTheme="minorHAnsi" w:cstheme="minorHAnsi"/>
        </w:rPr>
        <w:t xml:space="preserve">urable </w:t>
      </w:r>
      <w:r w:rsidR="00DB5C39" w:rsidRPr="00E5057F">
        <w:rPr>
          <w:rFonts w:asciiTheme="minorHAnsi" w:hAnsiTheme="minorHAnsi" w:cstheme="minorHAnsi"/>
        </w:rPr>
        <w:t>M</w:t>
      </w:r>
      <w:r w:rsidRPr="00E5057F">
        <w:rPr>
          <w:rFonts w:asciiTheme="minorHAnsi" w:hAnsiTheme="minorHAnsi" w:cstheme="minorHAnsi"/>
        </w:rPr>
        <w:t xml:space="preserve">edical </w:t>
      </w:r>
      <w:r w:rsidR="00DB5C39" w:rsidRPr="00E5057F">
        <w:rPr>
          <w:rFonts w:asciiTheme="minorHAnsi" w:hAnsiTheme="minorHAnsi" w:cstheme="minorHAnsi"/>
        </w:rPr>
        <w:t>E</w:t>
      </w:r>
      <w:r w:rsidRPr="00E5057F">
        <w:rPr>
          <w:rFonts w:asciiTheme="minorHAnsi" w:hAnsiTheme="minorHAnsi" w:cstheme="minorHAnsi"/>
        </w:rPr>
        <w:t xml:space="preserve">quipment (DME) and </w:t>
      </w:r>
      <w:r w:rsidR="00DB5C39" w:rsidRPr="00E5057F">
        <w:rPr>
          <w:rFonts w:asciiTheme="minorHAnsi" w:hAnsiTheme="minorHAnsi" w:cstheme="minorHAnsi"/>
        </w:rPr>
        <w:t>R</w:t>
      </w:r>
      <w:r w:rsidRPr="00E5057F">
        <w:rPr>
          <w:rFonts w:asciiTheme="minorHAnsi" w:hAnsiTheme="minorHAnsi" w:cstheme="minorHAnsi"/>
        </w:rPr>
        <w:t xml:space="preserve">espiratory </w:t>
      </w:r>
      <w:r w:rsidR="00DB5C39" w:rsidRPr="00E5057F">
        <w:rPr>
          <w:rFonts w:asciiTheme="minorHAnsi" w:hAnsiTheme="minorHAnsi" w:cstheme="minorHAnsi"/>
        </w:rPr>
        <w:t>E</w:t>
      </w:r>
      <w:r w:rsidRPr="00E5057F">
        <w:rPr>
          <w:rFonts w:asciiTheme="minorHAnsi" w:hAnsiTheme="minorHAnsi" w:cstheme="minorHAnsi"/>
        </w:rPr>
        <w:t xml:space="preserve">quipment </w:t>
      </w:r>
      <w:r w:rsidR="00DB5C39" w:rsidRPr="00E5057F">
        <w:rPr>
          <w:rFonts w:asciiTheme="minorHAnsi" w:hAnsiTheme="minorHAnsi" w:cstheme="minorHAnsi"/>
        </w:rPr>
        <w:t>C</w:t>
      </w:r>
      <w:r w:rsidRPr="00E5057F">
        <w:rPr>
          <w:rFonts w:asciiTheme="minorHAnsi" w:hAnsiTheme="minorHAnsi" w:cstheme="minorHAnsi"/>
        </w:rPr>
        <w:t xml:space="preserve">ompany, owned and operated by Gary and Tammi </w:t>
      </w:r>
      <w:proofErr w:type="spellStart"/>
      <w:r w:rsidRPr="00E5057F">
        <w:rPr>
          <w:rFonts w:asciiTheme="minorHAnsi" w:hAnsiTheme="minorHAnsi" w:cstheme="minorHAnsi"/>
        </w:rPr>
        <w:t>Rench</w:t>
      </w:r>
      <w:proofErr w:type="spellEnd"/>
      <w:r w:rsidRPr="00E5057F">
        <w:rPr>
          <w:rFonts w:asciiTheme="minorHAnsi" w:hAnsiTheme="minorHAnsi" w:cstheme="minorHAnsi"/>
        </w:rPr>
        <w:t xml:space="preserve">. We provide medical </w:t>
      </w:r>
      <w:r w:rsidR="00DB5C39" w:rsidRPr="00E5057F">
        <w:rPr>
          <w:rFonts w:asciiTheme="minorHAnsi" w:hAnsiTheme="minorHAnsi" w:cstheme="minorHAnsi"/>
        </w:rPr>
        <w:t xml:space="preserve">and </w:t>
      </w:r>
      <w:r w:rsidRPr="00E5057F">
        <w:rPr>
          <w:rFonts w:asciiTheme="minorHAnsi" w:hAnsiTheme="minorHAnsi" w:cstheme="minorHAnsi"/>
        </w:rPr>
        <w:t>respiratory equipment, both for rent and for sale. Our service area is North Idaho from the Northern part of Kootenai</w:t>
      </w:r>
      <w:r w:rsidR="00DB5C39" w:rsidRPr="00E5057F">
        <w:rPr>
          <w:rFonts w:asciiTheme="minorHAnsi" w:hAnsiTheme="minorHAnsi" w:cstheme="minorHAnsi"/>
        </w:rPr>
        <w:t xml:space="preserve"> County</w:t>
      </w:r>
      <w:r w:rsidRPr="00E5057F">
        <w:rPr>
          <w:rFonts w:asciiTheme="minorHAnsi" w:hAnsiTheme="minorHAnsi" w:cstheme="minorHAnsi"/>
        </w:rPr>
        <w:t xml:space="preserve">, Bonner </w:t>
      </w:r>
      <w:r w:rsidR="00DB5C39" w:rsidRPr="00E5057F">
        <w:rPr>
          <w:rFonts w:asciiTheme="minorHAnsi" w:hAnsiTheme="minorHAnsi" w:cstheme="minorHAnsi"/>
        </w:rPr>
        <w:t xml:space="preserve">County </w:t>
      </w:r>
      <w:r w:rsidRPr="00E5057F">
        <w:rPr>
          <w:rFonts w:asciiTheme="minorHAnsi" w:hAnsiTheme="minorHAnsi" w:cstheme="minorHAnsi"/>
        </w:rPr>
        <w:t>and Boundary Count</w:t>
      </w:r>
      <w:r w:rsidR="00DB5C39" w:rsidRPr="00E5057F">
        <w:rPr>
          <w:rFonts w:asciiTheme="minorHAnsi" w:hAnsiTheme="minorHAnsi" w:cstheme="minorHAnsi"/>
        </w:rPr>
        <w:t>y</w:t>
      </w:r>
    </w:p>
    <w:p w14:paraId="2B7314C3" w14:textId="77777777"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HOURS:</w:t>
      </w:r>
    </w:p>
    <w:p w14:paraId="3645CDE0" w14:textId="77777777"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Monday through Friday 9 am to 5 pm, after hours for emergencies.</w:t>
      </w:r>
    </w:p>
    <w:p w14:paraId="4709FC47" w14:textId="57BCD620"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CONTACT:</w:t>
      </w:r>
    </w:p>
    <w:p w14:paraId="28889101" w14:textId="04CB21AF" w:rsidR="00453FB3"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 xml:space="preserve">Main telephone line is (208) 263-3713. </w:t>
      </w:r>
      <w:r w:rsidR="00453FB3" w:rsidRPr="00E5057F">
        <w:rPr>
          <w:rFonts w:asciiTheme="minorHAnsi" w:hAnsiTheme="minorHAnsi" w:cstheme="minorHAnsi"/>
        </w:rPr>
        <w:t>This line is forwarded a</w:t>
      </w:r>
      <w:r w:rsidRPr="00E5057F">
        <w:rPr>
          <w:rFonts w:asciiTheme="minorHAnsi" w:hAnsiTheme="minorHAnsi" w:cstheme="minorHAnsi"/>
        </w:rPr>
        <w:t>f</w:t>
      </w:r>
      <w:r w:rsidR="00453FB3" w:rsidRPr="00E5057F">
        <w:rPr>
          <w:rFonts w:asciiTheme="minorHAnsi" w:hAnsiTheme="minorHAnsi" w:cstheme="minorHAnsi"/>
        </w:rPr>
        <w:t>ter hours for emergencies.</w:t>
      </w:r>
    </w:p>
    <w:p w14:paraId="65201552" w14:textId="2CB58E8F" w:rsidR="0066685B" w:rsidRPr="00E5057F" w:rsidRDefault="00453FB3" w:rsidP="0066685B">
      <w:pPr>
        <w:pStyle w:val="NormalWeb"/>
        <w:spacing w:after="0" w:line="240" w:lineRule="auto"/>
        <w:rPr>
          <w:rFonts w:asciiTheme="minorHAnsi" w:hAnsiTheme="minorHAnsi" w:cstheme="minorHAnsi"/>
        </w:rPr>
      </w:pPr>
      <w:r w:rsidRPr="00E5057F">
        <w:rPr>
          <w:rFonts w:asciiTheme="minorHAnsi" w:hAnsiTheme="minorHAnsi" w:cstheme="minorHAnsi"/>
        </w:rPr>
        <w:t xml:space="preserve">We have a general </w:t>
      </w:r>
      <w:proofErr w:type="gramStart"/>
      <w:r w:rsidRPr="00E5057F">
        <w:rPr>
          <w:rFonts w:asciiTheme="minorHAnsi" w:hAnsiTheme="minorHAnsi" w:cstheme="minorHAnsi"/>
        </w:rPr>
        <w:t>Email</w:t>
      </w:r>
      <w:proofErr w:type="gramEnd"/>
      <w:r w:rsidRPr="00E5057F">
        <w:rPr>
          <w:rFonts w:asciiTheme="minorHAnsi" w:hAnsiTheme="minorHAnsi" w:cstheme="minorHAnsi"/>
        </w:rPr>
        <w:t xml:space="preserve"> of </w:t>
      </w:r>
      <w:hyperlink r:id="rId6" w:history="1">
        <w:r w:rsidRPr="00E5057F">
          <w:rPr>
            <w:rStyle w:val="Hyperlink"/>
            <w:rFonts w:asciiTheme="minorHAnsi" w:hAnsiTheme="minorHAnsi" w:cstheme="minorHAnsi"/>
          </w:rPr>
          <w:t>scm@sandcreekmedical.com</w:t>
        </w:r>
      </w:hyperlink>
      <w:r w:rsidRPr="00E5057F">
        <w:rPr>
          <w:rFonts w:asciiTheme="minorHAnsi" w:hAnsiTheme="minorHAnsi" w:cstheme="minorHAnsi"/>
        </w:rPr>
        <w:t xml:space="preserve"> and a Texting App at 208.925.2594, but these are only monitored during normal business hours.</w:t>
      </w:r>
    </w:p>
    <w:p w14:paraId="6FDF3E03" w14:textId="77777777"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LODGING A COMPLAINT:</w:t>
      </w:r>
    </w:p>
    <w:p w14:paraId="529F9785" w14:textId="4C2AD000"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We take customer service very seriously. If you have a complaint, we encourage you to contact us. Complaints can be used by us to make sure we are doing our best, and sometimes complaints are misunderstandings that need to be cleared up. Please let us know if you have a complaint.</w:t>
      </w:r>
    </w:p>
    <w:p w14:paraId="5F3F8BC4" w14:textId="217A77DA"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WHEN TO CALL SANDCREEK MEDICAL AND WHEN TO CALL YOUR MEDICAL PROVIDER:</w:t>
      </w:r>
    </w:p>
    <w:p w14:paraId="23E1D2F2" w14:textId="77777777"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If you are having a medical emergency, you need to call 911 or your physician or the hospital. If you have equipment problems, you need to call us. Do not call for a delivery if the equipment is needed to get to the hospital. For example, do not call for a portable oxygen tank, so you can go to the hospital. If in doubt, call 911.</w:t>
      </w:r>
    </w:p>
    <w:p w14:paraId="04BB367C" w14:textId="77777777" w:rsidR="00E5057F" w:rsidRDefault="00E5057F" w:rsidP="0066685B">
      <w:pPr>
        <w:pStyle w:val="NormalWeb"/>
        <w:spacing w:after="0" w:line="240" w:lineRule="auto"/>
        <w:rPr>
          <w:rFonts w:asciiTheme="minorHAnsi" w:hAnsiTheme="minorHAnsi" w:cstheme="minorHAnsi"/>
        </w:rPr>
      </w:pPr>
    </w:p>
    <w:p w14:paraId="3673E49C" w14:textId="59F0C4D0"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SCOPE OF SERVICE:</w:t>
      </w:r>
    </w:p>
    <w:p w14:paraId="17160227" w14:textId="77777777"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Sandcreek Medical is a full line DME company with services including, but not limited to:</w:t>
      </w:r>
    </w:p>
    <w:p w14:paraId="425D3E9A" w14:textId="792E649C"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 xml:space="preserve">Ambulatory: Canes, Crutches, Walkers, </w:t>
      </w:r>
    </w:p>
    <w:p w14:paraId="0E3768C6" w14:textId="77777777"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Bath: Bath Chairs, Shower Chairs, Transfer Seats</w:t>
      </w:r>
    </w:p>
    <w:p w14:paraId="7EBB2AB3" w14:textId="77777777"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Commodes: Bedside, Bariatric, Drop Arm</w:t>
      </w:r>
    </w:p>
    <w:p w14:paraId="6D620CC3" w14:textId="77777777"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lastRenderedPageBreak/>
        <w:t>Mobility: Wheelchairs, Wheelchair Cushions and Backs</w:t>
      </w:r>
    </w:p>
    <w:p w14:paraId="659078DE" w14:textId="7F22CD80"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 xml:space="preserve">Respiratory: Oxygen Concentrators, Portable Oxygen, Portable Oxygen Concentrators, CPAP, </w:t>
      </w:r>
      <w:r w:rsidR="00453FB3" w:rsidRPr="00E5057F">
        <w:rPr>
          <w:rFonts w:asciiTheme="minorHAnsi" w:hAnsiTheme="minorHAnsi" w:cstheme="minorHAnsi"/>
        </w:rPr>
        <w:t xml:space="preserve">and </w:t>
      </w:r>
      <w:r w:rsidRPr="00E5057F">
        <w:rPr>
          <w:rFonts w:asciiTheme="minorHAnsi" w:hAnsiTheme="minorHAnsi" w:cstheme="minorHAnsi"/>
        </w:rPr>
        <w:t xml:space="preserve">BiPAP </w:t>
      </w:r>
    </w:p>
    <w:p w14:paraId="452F0A7E" w14:textId="694BAC5C"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 xml:space="preserve">Beds: Manual, Semi-Electric, Fully Electric, Low Beds, </w:t>
      </w:r>
    </w:p>
    <w:p w14:paraId="67190D47" w14:textId="77777777" w:rsidR="00E5057F" w:rsidRDefault="0091229A" w:rsidP="0066685B">
      <w:pPr>
        <w:pStyle w:val="NormalWeb"/>
        <w:spacing w:after="0" w:line="240" w:lineRule="auto"/>
        <w:rPr>
          <w:rFonts w:asciiTheme="minorHAnsi" w:hAnsiTheme="minorHAnsi" w:cstheme="minorHAnsi"/>
        </w:rPr>
      </w:pPr>
      <w:r w:rsidRPr="00E5057F">
        <w:rPr>
          <w:rFonts w:asciiTheme="minorHAnsi" w:hAnsiTheme="minorHAnsi" w:cstheme="minorHAnsi"/>
        </w:rPr>
        <w:t>Currently</w:t>
      </w:r>
      <w:r w:rsidR="00B66606" w:rsidRPr="00E5057F">
        <w:rPr>
          <w:rFonts w:asciiTheme="minorHAnsi" w:hAnsiTheme="minorHAnsi" w:cstheme="minorHAnsi"/>
        </w:rPr>
        <w:t>,</w:t>
      </w:r>
      <w:r w:rsidR="0066685B" w:rsidRPr="00E5057F">
        <w:rPr>
          <w:rFonts w:asciiTheme="minorHAnsi" w:hAnsiTheme="minorHAnsi" w:cstheme="minorHAnsi"/>
        </w:rPr>
        <w:t xml:space="preserve"> we are not providing</w:t>
      </w:r>
      <w:r w:rsidR="00B66606" w:rsidRPr="00E5057F">
        <w:rPr>
          <w:rFonts w:asciiTheme="minorHAnsi" w:hAnsiTheme="minorHAnsi" w:cstheme="minorHAnsi"/>
        </w:rPr>
        <w:t>,</w:t>
      </w:r>
      <w:r w:rsidR="0066685B" w:rsidRPr="00E5057F">
        <w:rPr>
          <w:rFonts w:asciiTheme="minorHAnsi" w:hAnsiTheme="minorHAnsi" w:cstheme="minorHAnsi"/>
        </w:rPr>
        <w:t xml:space="preserve"> Apnea Monitors, Diabetic, Liquid Oxygen, Clinical Respiratory, Mobility Products requiring Assistive Technology Professional, </w:t>
      </w:r>
      <w:proofErr w:type="spellStart"/>
      <w:r w:rsidR="0066685B" w:rsidRPr="00E5057F">
        <w:rPr>
          <w:rFonts w:asciiTheme="minorHAnsi" w:hAnsiTheme="minorHAnsi" w:cstheme="minorHAnsi"/>
        </w:rPr>
        <w:t>Ostom</w:t>
      </w:r>
      <w:proofErr w:type="spellEnd"/>
    </w:p>
    <w:p w14:paraId="5E9B401D" w14:textId="60458C02"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SERVICES:</w:t>
      </w:r>
    </w:p>
    <w:p w14:paraId="42705F88" w14:textId="78D32845" w:rsidR="00B66606"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 xml:space="preserve">Eligibility for receiving services </w:t>
      </w:r>
      <w:r w:rsidR="00B66606" w:rsidRPr="00E5057F">
        <w:rPr>
          <w:rFonts w:asciiTheme="minorHAnsi" w:hAnsiTheme="minorHAnsi" w:cstheme="minorHAnsi"/>
        </w:rPr>
        <w:t>is</w:t>
      </w:r>
      <w:r w:rsidRPr="00E5057F">
        <w:rPr>
          <w:rFonts w:asciiTheme="minorHAnsi" w:hAnsiTheme="minorHAnsi" w:cstheme="minorHAnsi"/>
        </w:rPr>
        <w:t xml:space="preserve"> determined by patient</w:t>
      </w:r>
      <w:r w:rsidR="00B66606" w:rsidRPr="00E5057F">
        <w:rPr>
          <w:rFonts w:asciiTheme="minorHAnsi" w:hAnsiTheme="minorHAnsi" w:cstheme="minorHAnsi"/>
        </w:rPr>
        <w:t>’</w:t>
      </w:r>
      <w:r w:rsidRPr="00E5057F">
        <w:rPr>
          <w:rFonts w:asciiTheme="minorHAnsi" w:hAnsiTheme="minorHAnsi" w:cstheme="minorHAnsi"/>
        </w:rPr>
        <w:t>s insurance carrier, medical records and medical needs, home location, and ability to pay. This is done on a case</w:t>
      </w:r>
      <w:r w:rsidR="00B66606" w:rsidRPr="00E5057F">
        <w:rPr>
          <w:rFonts w:asciiTheme="minorHAnsi" w:hAnsiTheme="minorHAnsi" w:cstheme="minorHAnsi"/>
        </w:rPr>
        <w:t>-</w:t>
      </w:r>
      <w:r w:rsidRPr="00E5057F">
        <w:rPr>
          <w:rFonts w:asciiTheme="minorHAnsi" w:hAnsiTheme="minorHAnsi" w:cstheme="minorHAnsi"/>
        </w:rPr>
        <w:t>by</w:t>
      </w:r>
      <w:r w:rsidR="00B66606" w:rsidRPr="00E5057F">
        <w:rPr>
          <w:rFonts w:asciiTheme="minorHAnsi" w:hAnsiTheme="minorHAnsi" w:cstheme="minorHAnsi"/>
        </w:rPr>
        <w:t>-</w:t>
      </w:r>
      <w:r w:rsidRPr="00E5057F">
        <w:rPr>
          <w:rFonts w:asciiTheme="minorHAnsi" w:hAnsiTheme="minorHAnsi" w:cstheme="minorHAnsi"/>
        </w:rPr>
        <w:t xml:space="preserve">case basis. </w:t>
      </w:r>
      <w:r w:rsidR="00B66606" w:rsidRPr="00E5057F">
        <w:rPr>
          <w:rFonts w:asciiTheme="minorHAnsi" w:hAnsiTheme="minorHAnsi" w:cstheme="minorHAnsi"/>
        </w:rPr>
        <w:t xml:space="preserve">We provide the charges for those services. </w:t>
      </w:r>
    </w:p>
    <w:p w14:paraId="04F77719" w14:textId="3A8ED623" w:rsidR="0066685B" w:rsidRPr="00E5057F" w:rsidRDefault="00B66606" w:rsidP="0066685B">
      <w:pPr>
        <w:pStyle w:val="NormalWeb"/>
        <w:spacing w:after="0" w:line="240" w:lineRule="auto"/>
        <w:rPr>
          <w:rFonts w:asciiTheme="minorHAnsi" w:hAnsiTheme="minorHAnsi" w:cstheme="minorHAnsi"/>
        </w:rPr>
      </w:pPr>
      <w:r w:rsidRPr="00E5057F">
        <w:rPr>
          <w:rFonts w:asciiTheme="minorHAnsi" w:hAnsiTheme="minorHAnsi" w:cstheme="minorHAnsi"/>
        </w:rPr>
        <w:t>C</w:t>
      </w:r>
      <w:r w:rsidR="0066685B" w:rsidRPr="00E5057F">
        <w:rPr>
          <w:rFonts w:asciiTheme="minorHAnsi" w:hAnsiTheme="minorHAnsi" w:cstheme="minorHAnsi"/>
        </w:rPr>
        <w:t xml:space="preserve">lients we are unable to serve, may </w:t>
      </w:r>
      <w:r w:rsidRPr="00E5057F">
        <w:rPr>
          <w:rFonts w:asciiTheme="minorHAnsi" w:hAnsiTheme="minorHAnsi" w:cstheme="minorHAnsi"/>
        </w:rPr>
        <w:t xml:space="preserve">need to </w:t>
      </w:r>
      <w:r w:rsidR="0066685B" w:rsidRPr="00E5057F">
        <w:rPr>
          <w:rFonts w:asciiTheme="minorHAnsi" w:hAnsiTheme="minorHAnsi" w:cstheme="minorHAnsi"/>
        </w:rPr>
        <w:t>be handle</w:t>
      </w:r>
      <w:r w:rsidRPr="00E5057F">
        <w:rPr>
          <w:rFonts w:asciiTheme="minorHAnsi" w:hAnsiTheme="minorHAnsi" w:cstheme="minorHAnsi"/>
        </w:rPr>
        <w:t>d</w:t>
      </w:r>
      <w:r w:rsidR="0066685B" w:rsidRPr="00E5057F">
        <w:rPr>
          <w:rFonts w:asciiTheme="minorHAnsi" w:hAnsiTheme="minorHAnsi" w:cstheme="minorHAnsi"/>
        </w:rPr>
        <w:t xml:space="preserve"> by the referral source, the client, the physician, social workers or another DME company.</w:t>
      </w:r>
    </w:p>
    <w:p w14:paraId="24A0B667" w14:textId="77777777" w:rsidR="0066685B" w:rsidRPr="00E5057F" w:rsidRDefault="0066685B" w:rsidP="0066685B">
      <w:pPr>
        <w:pStyle w:val="NormalWeb"/>
        <w:spacing w:after="0" w:line="240" w:lineRule="auto"/>
        <w:rPr>
          <w:rFonts w:asciiTheme="minorHAnsi" w:hAnsiTheme="minorHAnsi" w:cstheme="minorHAnsi"/>
        </w:rPr>
      </w:pPr>
    </w:p>
    <w:p w14:paraId="55453440" w14:textId="0A325AEB"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MEDICARE DMEPOS SUPPLIER STANDARDS:</w:t>
      </w:r>
    </w:p>
    <w:p w14:paraId="5AF24F51" w14:textId="77777777"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DME suppliers have the option to disclose the following statement to satisfy the requirement to outline in Supplier Standard 16, in lieu of providing a copy of the standards to the beneficiary.</w:t>
      </w:r>
    </w:p>
    <w:p w14:paraId="1CD9CEFD" w14:textId="77777777" w:rsidR="0066685B" w:rsidRPr="00E5057F" w:rsidRDefault="0066685B" w:rsidP="0066685B">
      <w:pPr>
        <w:pStyle w:val="NormalWeb"/>
        <w:spacing w:after="0" w:line="240" w:lineRule="auto"/>
        <w:rPr>
          <w:rFonts w:asciiTheme="minorHAnsi" w:hAnsiTheme="minorHAnsi" w:cstheme="minorHAnsi"/>
        </w:rPr>
      </w:pPr>
    </w:p>
    <w:p w14:paraId="6AE67D59" w14:textId="77777777"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i/>
          <w:iCs/>
        </w:rPr>
        <w:t>The products and/or services provided to you by Sandcreek Medical are subject to the supplier standards contained in the Federal Regulations shown at 42 Code of Federal Regulations Section 424.57(c). These standards concern business professional and operational matters (</w:t>
      </w:r>
      <w:proofErr w:type="spellStart"/>
      <w:r w:rsidRPr="00E5057F">
        <w:rPr>
          <w:rFonts w:asciiTheme="minorHAnsi" w:hAnsiTheme="minorHAnsi" w:cstheme="minorHAnsi"/>
          <w:i/>
          <w:iCs/>
        </w:rPr>
        <w:t>eg.</w:t>
      </w:r>
      <w:proofErr w:type="spellEnd"/>
      <w:r w:rsidRPr="00E5057F">
        <w:rPr>
          <w:rFonts w:asciiTheme="minorHAnsi" w:hAnsiTheme="minorHAnsi" w:cstheme="minorHAnsi"/>
          <w:i/>
          <w:iCs/>
        </w:rPr>
        <w:t xml:space="preserve"> Honoring warranties and hours of operations). The full text of these standards can be obtained at </w:t>
      </w:r>
      <w:hyperlink r:id="rId7" w:history="1">
        <w:r w:rsidRPr="00E5057F">
          <w:rPr>
            <w:rStyle w:val="Hyperlink"/>
            <w:rFonts w:asciiTheme="minorHAnsi" w:hAnsiTheme="minorHAnsi" w:cstheme="minorHAnsi"/>
            <w:i/>
            <w:iCs/>
          </w:rPr>
          <w:t>http://www.ecfr.gov</w:t>
        </w:r>
      </w:hyperlink>
      <w:r w:rsidRPr="00E5057F">
        <w:rPr>
          <w:rFonts w:asciiTheme="minorHAnsi" w:hAnsiTheme="minorHAnsi" w:cstheme="minorHAnsi"/>
          <w:i/>
          <w:iCs/>
        </w:rPr>
        <w:t>. Upon request we will furnish you with a copy of these standards.</w:t>
      </w:r>
    </w:p>
    <w:p w14:paraId="2763BD70" w14:textId="77777777" w:rsidR="0066685B" w:rsidRPr="00E5057F" w:rsidRDefault="0066685B" w:rsidP="0066685B">
      <w:pPr>
        <w:pStyle w:val="NormalWeb"/>
        <w:spacing w:after="0" w:line="240" w:lineRule="auto"/>
        <w:rPr>
          <w:rFonts w:asciiTheme="minorHAnsi" w:hAnsiTheme="minorHAnsi" w:cstheme="minorHAnsi"/>
        </w:rPr>
      </w:pPr>
    </w:p>
    <w:p w14:paraId="38674023" w14:textId="77777777"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WARRANTY:</w:t>
      </w:r>
    </w:p>
    <w:p w14:paraId="649BA57D" w14:textId="5889FB86"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Every new product sold, carries a manufacturer</w:t>
      </w:r>
      <w:r w:rsidR="00453FB3" w:rsidRPr="00E5057F">
        <w:rPr>
          <w:rFonts w:asciiTheme="minorHAnsi" w:hAnsiTheme="minorHAnsi" w:cstheme="minorHAnsi"/>
        </w:rPr>
        <w:t xml:space="preserve">’ </w:t>
      </w:r>
      <w:r w:rsidRPr="00E5057F">
        <w:rPr>
          <w:rFonts w:asciiTheme="minorHAnsi" w:hAnsiTheme="minorHAnsi" w:cstheme="minorHAnsi"/>
        </w:rPr>
        <w:t xml:space="preserve">s warranty. Items that are being rented carry an implied warranty and we will repair or replace, at no charge. When rental items are converted to a sale, beneficiaries can request warranty information. </w:t>
      </w:r>
    </w:p>
    <w:p w14:paraId="42288E7E" w14:textId="5AA2E31A"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Verbal operational instructions, written instructions, or owner manuals are provided at setup. You can request an owner</w:t>
      </w:r>
      <w:r w:rsidR="00453FB3" w:rsidRPr="00E5057F">
        <w:rPr>
          <w:rFonts w:asciiTheme="minorHAnsi" w:hAnsiTheme="minorHAnsi" w:cstheme="minorHAnsi"/>
        </w:rPr>
        <w:t>’</w:t>
      </w:r>
      <w:r w:rsidRPr="00E5057F">
        <w:rPr>
          <w:rFonts w:asciiTheme="minorHAnsi" w:hAnsiTheme="minorHAnsi" w:cstheme="minorHAnsi"/>
        </w:rPr>
        <w:t xml:space="preserve">s manual. For Medicare beneficiaries, Equipment Purchase </w:t>
      </w:r>
      <w:r w:rsidRPr="00E5057F">
        <w:rPr>
          <w:rFonts w:asciiTheme="minorHAnsi" w:hAnsiTheme="minorHAnsi" w:cstheme="minorHAnsi"/>
        </w:rPr>
        <w:lastRenderedPageBreak/>
        <w:t>Certificates will be sent to you when rental equipment has reached the purchase price and is converted to sale.</w:t>
      </w:r>
    </w:p>
    <w:p w14:paraId="5B645127" w14:textId="471F53DB"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MEDICARE CAPPED RENTAL, OR RENT TO OWN:</w:t>
      </w:r>
    </w:p>
    <w:p w14:paraId="328A33B0" w14:textId="6016B025"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Medicare</w:t>
      </w:r>
      <w:r w:rsidR="00453FB3" w:rsidRPr="00E5057F">
        <w:rPr>
          <w:rFonts w:asciiTheme="minorHAnsi" w:hAnsiTheme="minorHAnsi" w:cstheme="minorHAnsi"/>
        </w:rPr>
        <w:t xml:space="preserve"> and commercial insurances have</w:t>
      </w:r>
      <w:r w:rsidRPr="00E5057F">
        <w:rPr>
          <w:rFonts w:asciiTheme="minorHAnsi" w:hAnsiTheme="minorHAnsi" w:cstheme="minorHAnsi"/>
        </w:rPr>
        <w:t xml:space="preserve"> determined that some items are rented monthly</w:t>
      </w:r>
      <w:r w:rsidR="0091229A" w:rsidRPr="00E5057F">
        <w:rPr>
          <w:rFonts w:asciiTheme="minorHAnsi" w:hAnsiTheme="minorHAnsi" w:cstheme="minorHAnsi"/>
        </w:rPr>
        <w:t>,</w:t>
      </w:r>
      <w:r w:rsidRPr="00E5057F">
        <w:rPr>
          <w:rFonts w:asciiTheme="minorHAnsi" w:hAnsiTheme="minorHAnsi" w:cstheme="minorHAnsi"/>
        </w:rPr>
        <w:t xml:space="preserve"> and the rent applies to the purchase price. For Medicare it is 13 months of rental and then it becomes a purchase. Many private insurances use 10 months.</w:t>
      </w:r>
      <w:r w:rsidR="0091229A" w:rsidRPr="00E5057F">
        <w:rPr>
          <w:rFonts w:asciiTheme="minorHAnsi" w:hAnsiTheme="minorHAnsi" w:cstheme="minorHAnsi"/>
        </w:rPr>
        <w:t xml:space="preserve">  Oxygen is paid on a 5-year cycle, where payments are made for the first 36 months, but service is required for the entire 60 months.  This is a very confusing plan, and you may need to call us.</w:t>
      </w:r>
    </w:p>
    <w:p w14:paraId="0D938945" w14:textId="65A779A3"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After the ownership of the equipment is transferred, it is the beneficiar</w:t>
      </w:r>
      <w:r w:rsidR="0091229A" w:rsidRPr="00E5057F">
        <w:rPr>
          <w:rFonts w:asciiTheme="minorHAnsi" w:hAnsiTheme="minorHAnsi" w:cstheme="minorHAnsi"/>
        </w:rPr>
        <w:t>y’</w:t>
      </w:r>
      <w:r w:rsidRPr="00E5057F">
        <w:rPr>
          <w:rFonts w:asciiTheme="minorHAnsi" w:hAnsiTheme="minorHAnsi" w:cstheme="minorHAnsi"/>
        </w:rPr>
        <w:t>s responsibility to arrange for any required service or repair. Equipment that is commonly considered rent to own are, hospital beds, wheelchairs, low air loss mattresses, nebulizers, suction pumps, CPAP, BiPAP, patient lifts, heavy duty walkers, and trapeze bars.</w:t>
      </w:r>
    </w:p>
    <w:p w14:paraId="2C3C7F0C" w14:textId="77777777"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MEDICARE INEXPENSIVE OR ROUTINELY PURCHASED ITEMS</w:t>
      </w:r>
    </w:p>
    <w:p w14:paraId="6BE66509" w14:textId="00BEFA71" w:rsidR="00453FB3" w:rsidRPr="00E5057F" w:rsidRDefault="00453FB3" w:rsidP="0066685B">
      <w:pPr>
        <w:pStyle w:val="NormalWeb"/>
        <w:spacing w:after="0" w:line="240" w:lineRule="auto"/>
        <w:rPr>
          <w:rFonts w:asciiTheme="minorHAnsi" w:hAnsiTheme="minorHAnsi" w:cstheme="minorHAnsi"/>
        </w:rPr>
      </w:pPr>
      <w:r w:rsidRPr="00E5057F">
        <w:rPr>
          <w:rFonts w:asciiTheme="minorHAnsi" w:hAnsiTheme="minorHAnsi" w:cstheme="minorHAnsi"/>
        </w:rPr>
        <w:t>M</w:t>
      </w:r>
      <w:r w:rsidR="0066685B" w:rsidRPr="00E5057F">
        <w:rPr>
          <w:rFonts w:asciiTheme="minorHAnsi" w:hAnsiTheme="minorHAnsi" w:cstheme="minorHAnsi"/>
        </w:rPr>
        <w:t>edicare has determined that some items are inexpensive and therefor can be either rented or purchased. This equipment can be billed as a sale when delivered. Sandcreek Medical will sell those items at the time of purchase. You have the right to rent those types of equipment, but you will have to find a different DME company that will rent those items to you. We are required to explain the policy and give you a choice, we are not required to rent those items. Usually</w:t>
      </w:r>
      <w:r w:rsidRPr="00E5057F">
        <w:rPr>
          <w:rFonts w:asciiTheme="minorHAnsi" w:hAnsiTheme="minorHAnsi" w:cstheme="minorHAnsi"/>
        </w:rPr>
        <w:t>,</w:t>
      </w:r>
      <w:r w:rsidR="0066685B" w:rsidRPr="00E5057F">
        <w:rPr>
          <w:rFonts w:asciiTheme="minorHAnsi" w:hAnsiTheme="minorHAnsi" w:cstheme="minorHAnsi"/>
        </w:rPr>
        <w:t xml:space="preserve"> these items rental rates do not reimburse adequately for the delivery, pickup and cleaning. Please ask if you have questions.</w:t>
      </w:r>
    </w:p>
    <w:p w14:paraId="0A9BDC06" w14:textId="19436EBD"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EMERGENCY PROCEDURES:</w:t>
      </w:r>
    </w:p>
    <w:p w14:paraId="18548B47" w14:textId="4406ACF6"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 xml:space="preserve">OXYGEN: </w:t>
      </w:r>
      <w:r w:rsidRPr="00E5057F">
        <w:rPr>
          <w:rFonts w:asciiTheme="minorHAnsi" w:hAnsiTheme="minorHAnsi" w:cstheme="minorHAnsi"/>
        </w:rPr>
        <w:t>Please call us a minimum of 24 hours in advance if you need a</w:t>
      </w:r>
      <w:r w:rsidR="00453FB3" w:rsidRPr="00E5057F">
        <w:rPr>
          <w:rFonts w:asciiTheme="minorHAnsi" w:hAnsiTheme="minorHAnsi" w:cstheme="minorHAnsi"/>
        </w:rPr>
        <w:t xml:space="preserve"> routine</w:t>
      </w:r>
      <w:r w:rsidRPr="00E5057F">
        <w:rPr>
          <w:rFonts w:asciiTheme="minorHAnsi" w:hAnsiTheme="minorHAnsi" w:cstheme="minorHAnsi"/>
        </w:rPr>
        <w:t xml:space="preserve"> oxygen delivery. We are available 24 hours a day, however, if you have an emergency need for oxygen, it could take several hours to get to your home. If possible</w:t>
      </w:r>
      <w:r w:rsidR="00B66606" w:rsidRPr="00E5057F">
        <w:rPr>
          <w:rFonts w:asciiTheme="minorHAnsi" w:hAnsiTheme="minorHAnsi" w:cstheme="minorHAnsi"/>
        </w:rPr>
        <w:t>,</w:t>
      </w:r>
      <w:r w:rsidRPr="00E5057F">
        <w:rPr>
          <w:rFonts w:asciiTheme="minorHAnsi" w:hAnsiTheme="minorHAnsi" w:cstheme="minorHAnsi"/>
        </w:rPr>
        <w:t xml:space="preserve"> it is best to call ahead.</w:t>
      </w:r>
    </w:p>
    <w:p w14:paraId="393B1D88" w14:textId="287537EF"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 xml:space="preserve">POWER OUTAGES: </w:t>
      </w:r>
      <w:r w:rsidRPr="00E5057F">
        <w:rPr>
          <w:rFonts w:asciiTheme="minorHAnsi" w:hAnsiTheme="minorHAnsi" w:cstheme="minorHAnsi"/>
        </w:rPr>
        <w:t>In the case of a disaster or extremely severe weather, which results in a long</w:t>
      </w:r>
      <w:r w:rsidR="00B66606" w:rsidRPr="00E5057F">
        <w:rPr>
          <w:rFonts w:asciiTheme="minorHAnsi" w:hAnsiTheme="minorHAnsi" w:cstheme="minorHAnsi"/>
        </w:rPr>
        <w:t>-</w:t>
      </w:r>
      <w:r w:rsidRPr="00E5057F">
        <w:rPr>
          <w:rFonts w:asciiTheme="minorHAnsi" w:hAnsiTheme="minorHAnsi" w:cstheme="minorHAnsi"/>
        </w:rPr>
        <w:t>term power outage, we will try to call you assess both your needs and our ability to serve you safely. Remember that with the storms we have in the North Idaho area, we have a hard time knowing who has power and who does not. You need to call us and let us know your situation. Remember you are ultimately responsible for residing in a location that has adequate electrical service. Please develop a plan, to take your equipment with you, to a location that has adequate electrical service. We also want to remind you that you should have a portable battery powered radio and working flashlight.</w:t>
      </w:r>
    </w:p>
    <w:p w14:paraId="0BF0A959" w14:textId="77777777" w:rsidR="00B66606" w:rsidRPr="00E5057F" w:rsidRDefault="00B66606" w:rsidP="0066685B">
      <w:pPr>
        <w:pStyle w:val="NormalWeb"/>
        <w:spacing w:after="0" w:line="240" w:lineRule="auto"/>
        <w:rPr>
          <w:rFonts w:asciiTheme="minorHAnsi" w:hAnsiTheme="minorHAnsi" w:cstheme="minorHAnsi"/>
        </w:rPr>
      </w:pPr>
    </w:p>
    <w:p w14:paraId="42400BD8" w14:textId="77777777" w:rsidR="00E5057F" w:rsidRDefault="00E5057F" w:rsidP="0066685B">
      <w:pPr>
        <w:pStyle w:val="NormalWeb"/>
        <w:spacing w:after="0" w:line="240" w:lineRule="auto"/>
        <w:rPr>
          <w:rFonts w:asciiTheme="minorHAnsi" w:hAnsiTheme="minorHAnsi" w:cstheme="minorHAnsi"/>
          <w:b/>
          <w:bCs/>
        </w:rPr>
      </w:pPr>
    </w:p>
    <w:p w14:paraId="2BE8AB85" w14:textId="24CF5D6E"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lastRenderedPageBreak/>
        <w:t>EMPLOYEE IDENTIFICATION:</w:t>
      </w:r>
    </w:p>
    <w:p w14:paraId="27B5A56C" w14:textId="0ABE8960"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For your safety, we try to wear badges</w:t>
      </w:r>
      <w:r w:rsidR="00453FB3" w:rsidRPr="00E5057F">
        <w:rPr>
          <w:rFonts w:asciiTheme="minorHAnsi" w:hAnsiTheme="minorHAnsi" w:cstheme="minorHAnsi"/>
        </w:rPr>
        <w:t xml:space="preserve"> or clothing that identifies we are with Sandcreek Medical</w:t>
      </w:r>
      <w:r w:rsidRPr="00E5057F">
        <w:rPr>
          <w:rFonts w:asciiTheme="minorHAnsi" w:hAnsiTheme="minorHAnsi" w:cstheme="minorHAnsi"/>
        </w:rPr>
        <w:t>.</w:t>
      </w:r>
      <w:r w:rsidR="00B66606" w:rsidRPr="00E5057F">
        <w:rPr>
          <w:rFonts w:asciiTheme="minorHAnsi" w:hAnsiTheme="minorHAnsi" w:cstheme="minorHAnsi"/>
        </w:rPr>
        <w:t xml:space="preserve"> Normally, we </w:t>
      </w:r>
      <w:r w:rsidRPr="00E5057F">
        <w:rPr>
          <w:rFonts w:asciiTheme="minorHAnsi" w:hAnsiTheme="minorHAnsi" w:cstheme="minorHAnsi"/>
        </w:rPr>
        <w:t xml:space="preserve">drive Sandcreek Medical vehicles that are marked with our </w:t>
      </w:r>
      <w:r w:rsidR="00B66606" w:rsidRPr="00E5057F">
        <w:rPr>
          <w:rFonts w:asciiTheme="minorHAnsi" w:hAnsiTheme="minorHAnsi" w:cstheme="minorHAnsi"/>
        </w:rPr>
        <w:t xml:space="preserve">company </w:t>
      </w:r>
      <w:r w:rsidRPr="00E5057F">
        <w:rPr>
          <w:rFonts w:asciiTheme="minorHAnsi" w:hAnsiTheme="minorHAnsi" w:cstheme="minorHAnsi"/>
        </w:rPr>
        <w:t xml:space="preserve">name. However, </w:t>
      </w:r>
      <w:r w:rsidR="00B66606" w:rsidRPr="00E5057F">
        <w:rPr>
          <w:rFonts w:asciiTheme="minorHAnsi" w:hAnsiTheme="minorHAnsi" w:cstheme="minorHAnsi"/>
        </w:rPr>
        <w:t xml:space="preserve">there may be times, </w:t>
      </w:r>
      <w:r w:rsidRPr="00E5057F">
        <w:rPr>
          <w:rFonts w:asciiTheme="minorHAnsi" w:hAnsiTheme="minorHAnsi" w:cstheme="minorHAnsi"/>
        </w:rPr>
        <w:t>we may come to your home in a personal vehicle and not have our badge. We will always identify ourselves as Sandcreek Medical employees and the reason we are there.</w:t>
      </w:r>
    </w:p>
    <w:p w14:paraId="767138B1" w14:textId="77777777" w:rsidR="00B66606" w:rsidRPr="00E5057F" w:rsidRDefault="00B66606" w:rsidP="0066685B">
      <w:pPr>
        <w:pStyle w:val="NormalWeb"/>
        <w:spacing w:after="0" w:line="240" w:lineRule="auto"/>
        <w:rPr>
          <w:rFonts w:asciiTheme="minorHAnsi" w:hAnsiTheme="minorHAnsi" w:cstheme="minorHAnsi"/>
          <w:b/>
          <w:bCs/>
        </w:rPr>
      </w:pPr>
    </w:p>
    <w:p w14:paraId="14FF8F4D" w14:textId="5B0A0A52"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b/>
          <w:bCs/>
        </w:rPr>
        <w:t>A</w:t>
      </w:r>
      <w:r w:rsidR="0091229A" w:rsidRPr="00E5057F">
        <w:rPr>
          <w:rFonts w:asciiTheme="minorHAnsi" w:hAnsiTheme="minorHAnsi" w:cstheme="minorHAnsi"/>
          <w:b/>
          <w:bCs/>
        </w:rPr>
        <w:t>FTER HOURS AND EMERGENCY CALLS TO OUR A</w:t>
      </w:r>
      <w:r w:rsidRPr="00E5057F">
        <w:rPr>
          <w:rFonts w:asciiTheme="minorHAnsi" w:hAnsiTheme="minorHAnsi" w:cstheme="minorHAnsi"/>
          <w:b/>
          <w:bCs/>
        </w:rPr>
        <w:t>NSWERING SERVICE:</w:t>
      </w:r>
    </w:p>
    <w:p w14:paraId="2B2938D8" w14:textId="4A4A6109" w:rsidR="0066685B" w:rsidRPr="00E5057F" w:rsidRDefault="0066685B" w:rsidP="0066685B">
      <w:pPr>
        <w:pStyle w:val="NormalWeb"/>
        <w:spacing w:after="0" w:line="240" w:lineRule="auto"/>
        <w:rPr>
          <w:rFonts w:asciiTheme="minorHAnsi" w:hAnsiTheme="minorHAnsi" w:cstheme="minorHAnsi"/>
        </w:rPr>
      </w:pPr>
      <w:r w:rsidRPr="00E5057F">
        <w:rPr>
          <w:rFonts w:asciiTheme="minorHAnsi" w:hAnsiTheme="minorHAnsi" w:cstheme="minorHAnsi"/>
        </w:rPr>
        <w:t xml:space="preserve">Every evening and weekend, we forward our phones to our answering service. If you </w:t>
      </w:r>
      <w:r w:rsidR="00B66606" w:rsidRPr="00E5057F">
        <w:rPr>
          <w:rFonts w:asciiTheme="minorHAnsi" w:hAnsiTheme="minorHAnsi" w:cstheme="minorHAnsi"/>
        </w:rPr>
        <w:t xml:space="preserve">have an emergency, please </w:t>
      </w:r>
      <w:r w:rsidRPr="00E5057F">
        <w:rPr>
          <w:rFonts w:asciiTheme="minorHAnsi" w:hAnsiTheme="minorHAnsi" w:cstheme="minorHAnsi"/>
        </w:rPr>
        <w:t>call the answering service</w:t>
      </w:r>
      <w:r w:rsidR="00B66606" w:rsidRPr="00E5057F">
        <w:rPr>
          <w:rFonts w:asciiTheme="minorHAnsi" w:hAnsiTheme="minorHAnsi" w:cstheme="minorHAnsi"/>
        </w:rPr>
        <w:t xml:space="preserve"> and let them know what your issue is.  P</w:t>
      </w:r>
      <w:r w:rsidRPr="00E5057F">
        <w:rPr>
          <w:rFonts w:asciiTheme="minorHAnsi" w:hAnsiTheme="minorHAnsi" w:cstheme="minorHAnsi"/>
        </w:rPr>
        <w:t xml:space="preserve">lease give us </w:t>
      </w:r>
      <w:r w:rsidR="00B66606" w:rsidRPr="00E5057F">
        <w:rPr>
          <w:rFonts w:asciiTheme="minorHAnsi" w:hAnsiTheme="minorHAnsi" w:cstheme="minorHAnsi"/>
        </w:rPr>
        <w:t xml:space="preserve">ample </w:t>
      </w:r>
      <w:r w:rsidRPr="00E5057F">
        <w:rPr>
          <w:rFonts w:asciiTheme="minorHAnsi" w:hAnsiTheme="minorHAnsi" w:cstheme="minorHAnsi"/>
        </w:rPr>
        <w:t>time to respond. However</w:t>
      </w:r>
      <w:r w:rsidR="00B66606" w:rsidRPr="00E5057F">
        <w:rPr>
          <w:rFonts w:asciiTheme="minorHAnsi" w:hAnsiTheme="minorHAnsi" w:cstheme="minorHAnsi"/>
        </w:rPr>
        <w:t>,</w:t>
      </w:r>
      <w:r w:rsidRPr="00E5057F">
        <w:rPr>
          <w:rFonts w:asciiTheme="minorHAnsi" w:hAnsiTheme="minorHAnsi" w:cstheme="minorHAnsi"/>
        </w:rPr>
        <w:t xml:space="preserve"> if we do not respond, please call the answering service back and let them know you have not been contacted. If you call our number and it does not go to the answering service, please call </w:t>
      </w:r>
      <w:r w:rsidR="00B66606" w:rsidRPr="00E5057F">
        <w:rPr>
          <w:rFonts w:asciiTheme="minorHAnsi" w:hAnsiTheme="minorHAnsi" w:cstheme="minorHAnsi"/>
        </w:rPr>
        <w:t>P</w:t>
      </w:r>
      <w:r w:rsidRPr="00E5057F">
        <w:rPr>
          <w:rFonts w:asciiTheme="minorHAnsi" w:hAnsiTheme="minorHAnsi" w:cstheme="minorHAnsi"/>
        </w:rPr>
        <w:t>assword at (509) 624-5235 and explained to them that the Sandcreek Medical line is not being answered.</w:t>
      </w:r>
    </w:p>
    <w:p w14:paraId="48FE4A38" w14:textId="2E6BD5D8" w:rsidR="0066685B" w:rsidRPr="00E5057F" w:rsidRDefault="00B66606" w:rsidP="0066685B">
      <w:pPr>
        <w:pStyle w:val="NormalWeb"/>
        <w:spacing w:after="0" w:line="240" w:lineRule="auto"/>
        <w:rPr>
          <w:rFonts w:asciiTheme="minorHAnsi" w:hAnsiTheme="minorHAnsi" w:cstheme="minorHAnsi"/>
        </w:rPr>
      </w:pPr>
      <w:r w:rsidRPr="00E5057F">
        <w:rPr>
          <w:rFonts w:asciiTheme="minorHAnsi" w:hAnsiTheme="minorHAnsi" w:cstheme="minorHAnsi"/>
        </w:rPr>
        <w:t xml:space="preserve">Remember, </w:t>
      </w:r>
      <w:r w:rsidR="0066685B" w:rsidRPr="00E5057F">
        <w:rPr>
          <w:rFonts w:asciiTheme="minorHAnsi" w:hAnsiTheme="minorHAnsi" w:cstheme="minorHAnsi"/>
        </w:rPr>
        <w:t>after hours and weekend service is for true emergencies. Please call during normal hours if you have questions that are not emergencies. Or staff will be glad to serve you then.</w:t>
      </w:r>
    </w:p>
    <w:p w14:paraId="5E7218FD" w14:textId="77777777" w:rsidR="0066685B" w:rsidRPr="00E5057F" w:rsidRDefault="0066685B">
      <w:pPr>
        <w:rPr>
          <w:rFonts w:cstheme="minorHAnsi"/>
        </w:rPr>
      </w:pPr>
    </w:p>
    <w:p w14:paraId="48D7CB0B" w14:textId="77777777" w:rsidR="00541C5B" w:rsidRPr="00E5057F" w:rsidRDefault="00541C5B">
      <w:pPr>
        <w:rPr>
          <w:rFonts w:cstheme="minorHAnsi"/>
        </w:rPr>
      </w:pPr>
    </w:p>
    <w:p w14:paraId="101F2C52" w14:textId="7AB46B34" w:rsidR="00541C5B" w:rsidRPr="00E5057F" w:rsidRDefault="00541C5B">
      <w:pPr>
        <w:rPr>
          <w:rFonts w:cstheme="minorHAnsi"/>
          <w:b/>
          <w:bCs/>
        </w:rPr>
      </w:pPr>
      <w:r w:rsidRPr="00E5057F">
        <w:rPr>
          <w:rFonts w:cstheme="minorHAnsi"/>
          <w:b/>
          <w:bCs/>
        </w:rPr>
        <w:t>PATIENT CONFIDENTIALITY:</w:t>
      </w:r>
    </w:p>
    <w:p w14:paraId="4A5C6AF7" w14:textId="77777777" w:rsidR="00541C5B" w:rsidRPr="00E5057F" w:rsidRDefault="00541C5B">
      <w:pPr>
        <w:rPr>
          <w:rFonts w:cstheme="minorHAnsi"/>
          <w:b/>
          <w:bCs/>
        </w:rPr>
      </w:pPr>
    </w:p>
    <w:p w14:paraId="6A1AE80E" w14:textId="17045025" w:rsidR="00541C5B" w:rsidRPr="00E5057F" w:rsidRDefault="00541C5B">
      <w:pPr>
        <w:rPr>
          <w:rFonts w:cstheme="minorHAnsi"/>
        </w:rPr>
      </w:pPr>
      <w:r w:rsidRPr="00E5057F">
        <w:rPr>
          <w:rFonts w:cstheme="minorHAnsi"/>
        </w:rPr>
        <w:t xml:space="preserve">Sandcreek </w:t>
      </w:r>
      <w:r w:rsidR="00E5057F">
        <w:rPr>
          <w:rFonts w:cstheme="minorHAnsi"/>
        </w:rPr>
        <w:t>M</w:t>
      </w:r>
      <w:r w:rsidRPr="00E5057F">
        <w:rPr>
          <w:rFonts w:cstheme="minorHAnsi"/>
        </w:rPr>
        <w:t xml:space="preserve">edical protects sensitive patient </w:t>
      </w:r>
      <w:r w:rsidR="00E5057F" w:rsidRPr="00E5057F">
        <w:rPr>
          <w:rFonts w:cstheme="minorHAnsi"/>
        </w:rPr>
        <w:t>health information from being disclosed with the patient’s consent or knowledge.  We will provide our HIPAA Notice of Privacy when requested.</w:t>
      </w:r>
    </w:p>
    <w:p w14:paraId="19268FF3" w14:textId="5D10CF6F" w:rsidR="00541C5B" w:rsidRDefault="00541C5B">
      <w:pPr>
        <w:rPr>
          <w:rFonts w:cstheme="minorHAnsi"/>
        </w:rPr>
      </w:pPr>
    </w:p>
    <w:p w14:paraId="52CB20F2" w14:textId="77777777" w:rsidR="00E5057F" w:rsidRDefault="00E5057F">
      <w:pPr>
        <w:rPr>
          <w:rFonts w:cstheme="minorHAnsi"/>
          <w:b/>
          <w:bCs/>
        </w:rPr>
      </w:pPr>
    </w:p>
    <w:p w14:paraId="31466E7F" w14:textId="2D7A95A2" w:rsidR="00E5057F" w:rsidRDefault="00E5057F">
      <w:pPr>
        <w:rPr>
          <w:rFonts w:cstheme="minorHAnsi"/>
          <w:b/>
          <w:bCs/>
        </w:rPr>
      </w:pPr>
      <w:r>
        <w:rPr>
          <w:rFonts w:cstheme="minorHAnsi"/>
          <w:b/>
          <w:bCs/>
        </w:rPr>
        <w:t>PATIENTS RIGHTS AND RESPONSIBILITIES:</w:t>
      </w:r>
    </w:p>
    <w:p w14:paraId="20C70BA1" w14:textId="77777777" w:rsidR="00E5057F" w:rsidRDefault="00E5057F">
      <w:pPr>
        <w:rPr>
          <w:rFonts w:cstheme="minorHAnsi"/>
          <w:b/>
          <w:bCs/>
        </w:rPr>
      </w:pPr>
    </w:p>
    <w:p w14:paraId="55C382F3" w14:textId="373E3629" w:rsidR="00E5057F" w:rsidRPr="00E5057F" w:rsidRDefault="00E5057F">
      <w:pPr>
        <w:rPr>
          <w:rFonts w:cstheme="minorHAnsi"/>
        </w:rPr>
      </w:pPr>
      <w:r>
        <w:rPr>
          <w:rFonts w:cstheme="minorHAnsi"/>
        </w:rPr>
        <w:t>Sandcreek Medical strives to treat our clients and patients with respect and dignity.  We have developed a Patient’s Rights and Responsibilities hand out we can provide when requested.</w:t>
      </w:r>
    </w:p>
    <w:sectPr w:rsidR="00E5057F" w:rsidRPr="00E5057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4F39" w14:textId="77777777" w:rsidR="00B01B69" w:rsidRDefault="00B01B69" w:rsidP="0066685B">
      <w:r>
        <w:separator/>
      </w:r>
    </w:p>
  </w:endnote>
  <w:endnote w:type="continuationSeparator" w:id="0">
    <w:p w14:paraId="17139478" w14:textId="77777777" w:rsidR="00B01B69" w:rsidRDefault="00B01B69" w:rsidP="0066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490903"/>
      <w:docPartObj>
        <w:docPartGallery w:val="Page Numbers (Bottom of Page)"/>
        <w:docPartUnique/>
      </w:docPartObj>
    </w:sdtPr>
    <w:sdtContent>
      <w:p w14:paraId="2473FDCA" w14:textId="6032128C" w:rsidR="00E5057F" w:rsidRDefault="00E5057F" w:rsidP="001801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AFC70C" w14:textId="77777777" w:rsidR="00E5057F" w:rsidRDefault="00E5057F" w:rsidP="00E50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6541572"/>
      <w:docPartObj>
        <w:docPartGallery w:val="Page Numbers (Bottom of Page)"/>
        <w:docPartUnique/>
      </w:docPartObj>
    </w:sdtPr>
    <w:sdtContent>
      <w:p w14:paraId="13F19891" w14:textId="4DC0EAE5" w:rsidR="00E5057F" w:rsidRDefault="00E5057F" w:rsidP="001801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3F000C" w14:textId="77777777" w:rsidR="00E5057F" w:rsidRDefault="00E5057F" w:rsidP="00E50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A64C" w14:textId="77777777" w:rsidR="00B01B69" w:rsidRDefault="00B01B69" w:rsidP="0066685B">
      <w:r>
        <w:separator/>
      </w:r>
    </w:p>
  </w:footnote>
  <w:footnote w:type="continuationSeparator" w:id="0">
    <w:p w14:paraId="114DC98D" w14:textId="77777777" w:rsidR="00B01B69" w:rsidRDefault="00B01B69" w:rsidP="0066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DDD6" w14:textId="77777777" w:rsidR="0066685B" w:rsidRDefault="0066685B">
    <w:pPr>
      <w:pStyle w:val="Header"/>
    </w:pPr>
    <w:r>
      <w:rPr>
        <w:noProof/>
      </w:rPr>
      <mc:AlternateContent>
        <mc:Choice Requires="wps">
          <w:drawing>
            <wp:anchor distT="0" distB="0" distL="114300" distR="114300" simplePos="0" relativeHeight="251659264" behindDoc="0" locked="0" layoutInCell="1" allowOverlap="1" wp14:anchorId="68701C06" wp14:editId="2FEFF77C">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23F619B4" w14:textId="6EBCF973" w:rsidR="0066685B" w:rsidRDefault="0066685B">
                              <w:pPr>
                                <w:pStyle w:val="NoSpacing"/>
                                <w:jc w:val="center"/>
                                <w:rPr>
                                  <w:b/>
                                  <w:caps/>
                                  <w:spacing w:val="20"/>
                                  <w:sz w:val="28"/>
                                  <w:szCs w:val="28"/>
                                </w:rPr>
                              </w:pPr>
                              <w:r>
                                <w:rPr>
                                  <w:b/>
                                  <w:caps/>
                                  <w:spacing w:val="20"/>
                                  <w:sz w:val="28"/>
                                  <w:szCs w:val="28"/>
                                </w:rPr>
                                <w:t>Sandcreek medical new customer package</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8701C06" id="Rectangle 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23F619B4" w14:textId="6EBCF973" w:rsidR="0066685B" w:rsidRDefault="0066685B">
                        <w:pPr>
                          <w:pStyle w:val="NoSpacing"/>
                          <w:jc w:val="center"/>
                          <w:rPr>
                            <w:b/>
                            <w:caps/>
                            <w:spacing w:val="20"/>
                            <w:sz w:val="28"/>
                            <w:szCs w:val="28"/>
                          </w:rPr>
                        </w:pPr>
                        <w:r>
                          <w:rPr>
                            <w:b/>
                            <w:caps/>
                            <w:spacing w:val="20"/>
                            <w:sz w:val="28"/>
                            <w:szCs w:val="28"/>
                          </w:rPr>
                          <w:t>Sandcreek medical new customer package</w:t>
                        </w:r>
                      </w:p>
                    </w:sdtContent>
                  </w:sdt>
                </w:txbxContent>
              </v:textbox>
              <w10:wrap anchorx="page" anchory="page"/>
            </v:rect>
          </w:pict>
        </mc:Fallback>
      </mc:AlternateContent>
    </w:r>
  </w:p>
  <w:p w14:paraId="3F640920" w14:textId="77777777" w:rsidR="0066685B" w:rsidRDefault="00666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5B"/>
    <w:rsid w:val="00453FB3"/>
    <w:rsid w:val="00541C5B"/>
    <w:rsid w:val="0066685B"/>
    <w:rsid w:val="0091229A"/>
    <w:rsid w:val="00B01B69"/>
    <w:rsid w:val="00B66606"/>
    <w:rsid w:val="00C8215D"/>
    <w:rsid w:val="00DB5C39"/>
    <w:rsid w:val="00E5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11E51"/>
  <w15:chartTrackingRefBased/>
  <w15:docId w15:val="{9D1458DB-F409-C943-A3A4-B2E483E5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85B"/>
    <w:rPr>
      <w:color w:val="000080"/>
      <w:u w:val="single"/>
    </w:rPr>
  </w:style>
  <w:style w:type="paragraph" w:styleId="NormalWeb">
    <w:name w:val="Normal (Web)"/>
    <w:basedOn w:val="Normal"/>
    <w:uiPriority w:val="99"/>
    <w:semiHidden/>
    <w:unhideWhenUsed/>
    <w:rsid w:val="0066685B"/>
    <w:pPr>
      <w:spacing w:before="100" w:beforeAutospacing="1" w:after="144" w:line="276"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66685B"/>
    <w:pPr>
      <w:tabs>
        <w:tab w:val="center" w:pos="4680"/>
        <w:tab w:val="right" w:pos="9360"/>
      </w:tabs>
    </w:pPr>
  </w:style>
  <w:style w:type="character" w:customStyle="1" w:styleId="HeaderChar">
    <w:name w:val="Header Char"/>
    <w:basedOn w:val="DefaultParagraphFont"/>
    <w:link w:val="Header"/>
    <w:uiPriority w:val="99"/>
    <w:rsid w:val="0066685B"/>
  </w:style>
  <w:style w:type="paragraph" w:styleId="Footer">
    <w:name w:val="footer"/>
    <w:basedOn w:val="Normal"/>
    <w:link w:val="FooterChar"/>
    <w:uiPriority w:val="99"/>
    <w:unhideWhenUsed/>
    <w:rsid w:val="0066685B"/>
    <w:pPr>
      <w:tabs>
        <w:tab w:val="center" w:pos="4680"/>
        <w:tab w:val="right" w:pos="9360"/>
      </w:tabs>
    </w:pPr>
  </w:style>
  <w:style w:type="character" w:customStyle="1" w:styleId="FooterChar">
    <w:name w:val="Footer Char"/>
    <w:basedOn w:val="DefaultParagraphFont"/>
    <w:link w:val="Footer"/>
    <w:uiPriority w:val="99"/>
    <w:rsid w:val="0066685B"/>
  </w:style>
  <w:style w:type="paragraph" w:styleId="NoSpacing">
    <w:name w:val="No Spacing"/>
    <w:uiPriority w:val="1"/>
    <w:qFormat/>
    <w:rsid w:val="0066685B"/>
    <w:rPr>
      <w:rFonts w:eastAsiaTheme="minorEastAsia"/>
      <w:kern w:val="0"/>
      <w:sz w:val="22"/>
      <w:szCs w:val="22"/>
      <w:lang w:eastAsia="zh-CN"/>
      <w14:ligatures w14:val="none"/>
    </w:rPr>
  </w:style>
  <w:style w:type="character" w:styleId="UnresolvedMention">
    <w:name w:val="Unresolved Mention"/>
    <w:basedOn w:val="DefaultParagraphFont"/>
    <w:uiPriority w:val="99"/>
    <w:semiHidden/>
    <w:unhideWhenUsed/>
    <w:rsid w:val="00453FB3"/>
    <w:rPr>
      <w:color w:val="605E5C"/>
      <w:shd w:val="clear" w:color="auto" w:fill="E1DFDD"/>
    </w:rPr>
  </w:style>
  <w:style w:type="character" w:styleId="PageNumber">
    <w:name w:val="page number"/>
    <w:basedOn w:val="DefaultParagraphFont"/>
    <w:uiPriority w:val="99"/>
    <w:semiHidden/>
    <w:unhideWhenUsed/>
    <w:rsid w:val="00E5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cfr.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m@sandcreekmedica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Sandcreek medical new customer package</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Sandcreek medical new customer package</dc:title>
  <dc:subject/>
  <dc:creator>Gary Rench</dc:creator>
  <cp:keywords/>
  <dc:description/>
  <cp:lastModifiedBy>Gary Rench</cp:lastModifiedBy>
  <cp:revision>2</cp:revision>
  <dcterms:created xsi:type="dcterms:W3CDTF">2023-10-01T15:36:00Z</dcterms:created>
  <dcterms:modified xsi:type="dcterms:W3CDTF">2023-10-01T17:47:00Z</dcterms:modified>
</cp:coreProperties>
</file>